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2C" w:rsidRDefault="00C9132C" w:rsidP="00C9132C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14D28" w:rsidRPr="00D2717C" w:rsidRDefault="00E14D28" w:rsidP="00E14D2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2717C">
        <w:rPr>
          <w:rFonts w:ascii="TH SarabunIT๙" w:hAnsi="TH SarabunIT๙" w:cs="TH SarabunIT๙"/>
          <w:b/>
          <w:bCs/>
          <w:sz w:val="36"/>
          <w:szCs w:val="36"/>
          <w:cs/>
        </w:rPr>
        <w:t>การเปิดเผยประกาศราคากลางและการคำนวณราคากลาง</w:t>
      </w:r>
    </w:p>
    <w:p w:rsidR="00E14D28" w:rsidRPr="00221E72" w:rsidRDefault="00E14D28" w:rsidP="00E14D2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เสริมผิวจราจรคอนกรีตเสริมเหล็ก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.)  ณ ซอยบ้านใหม่  หมู่ที่ 1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21E72">
        <w:rPr>
          <w:rFonts w:ascii="TH SarabunIT๙" w:hAnsi="TH SarabunIT๙" w:cs="TH SarabunIT๙"/>
          <w:sz w:val="32"/>
          <w:szCs w:val="32"/>
          <w:cs/>
        </w:rPr>
        <w:t>อำเมือง จังหวัดสตูล</w:t>
      </w:r>
    </w:p>
    <w:p w:rsidR="00E14D28" w:rsidRPr="00221E72" w:rsidRDefault="00E14D28" w:rsidP="00E14D28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/หน่วยงานเจ้าของโครงการ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</w:p>
    <w:p w:rsidR="00E14D28" w:rsidRPr="00221E72" w:rsidRDefault="00E14D28" w:rsidP="00E14D28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วงเงินงบประมาณที่ได้รับจัดสรร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559</w:t>
      </w:r>
      <w:r w:rsidRPr="00221E72">
        <w:rPr>
          <w:rFonts w:ascii="TH SarabunIT๙" w:hAnsi="TH SarabunIT๙" w:cs="TH SarabunIT๙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E14D28" w:rsidRPr="00221E72" w:rsidRDefault="00E14D28" w:rsidP="00E14D28">
      <w:pPr>
        <w:pStyle w:val="a3"/>
        <w:numPr>
          <w:ilvl w:val="0"/>
          <w:numId w:val="4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ลักษณะงานโดยสังเขป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เสริมผิวจราจรคอนกรีตเสริมเหล็ก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.)  ณ ซอยบ้านใหม่  หมู่ที่ 1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ตำบล</w:t>
      </w:r>
      <w:proofErr w:type="spellStart"/>
      <w:r w:rsidRPr="00221E72">
        <w:rPr>
          <w:rFonts w:ascii="TH SarabunIT๙" w:hAnsi="TH SarabunIT๙" w:cs="TH SarabunIT๙"/>
          <w:sz w:val="32"/>
          <w:szCs w:val="32"/>
          <w:cs/>
        </w:rPr>
        <w:t>ฉลุง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>อำเมือง จังหวัดสตูล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ระยะทาง  200.00 เมตร ผิวจราจรกว้าง 4.00 เมตร   หนา 0.05 เมตร ไหล่ทางหินคลุกกว้างข้างละ 0.30 เมตร หรือมีพื้นที่ดำเนินการไม่น้อยกว่า 800.00 ตารางเมตร  </w:t>
      </w:r>
      <w:r w:rsidRPr="00221E72">
        <w:rPr>
          <w:rFonts w:ascii="TH SarabunIT๙" w:hAnsi="TH SarabunIT๙" w:cs="TH SarabunIT๙"/>
          <w:sz w:val="32"/>
          <w:szCs w:val="32"/>
          <w:cs/>
        </w:rPr>
        <w:t>ตามรายละเอียดที่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กำหนด ระยะเวลา 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E14D28" w:rsidRPr="00221E72" w:rsidRDefault="00E14D28" w:rsidP="00E14D28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ราคากลางคำนวณ ณ วันที่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มิถุนายน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</w:rPr>
        <w:t xml:space="preserve"> 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576,8</w:t>
      </w:r>
      <w:r w:rsidRPr="00221E72">
        <w:rPr>
          <w:rFonts w:ascii="TH SarabunIT๙" w:hAnsi="TH SarabunIT๙" w:cs="TH SarabunIT๙"/>
          <w:sz w:val="32"/>
          <w:szCs w:val="32"/>
          <w:cs/>
        </w:rPr>
        <w:t>00.-บาท</w:t>
      </w:r>
    </w:p>
    <w:p w:rsidR="00E14D28" w:rsidRPr="00221E72" w:rsidRDefault="00E14D28" w:rsidP="00E14D28">
      <w:pPr>
        <w:pStyle w:val="a3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21E72">
        <w:rPr>
          <w:rFonts w:ascii="TH SarabunIT๙" w:hAnsi="TH SarabunIT๙" w:cs="TH SarabunIT๙"/>
          <w:b/>
          <w:bCs/>
          <w:sz w:val="32"/>
          <w:szCs w:val="32"/>
          <w:cs/>
        </w:rPr>
        <w:t>รายชื่อคณะกรรมการกำหนดราคากลาง</w:t>
      </w:r>
    </w:p>
    <w:p w:rsidR="00E14D28" w:rsidRDefault="00E14D28" w:rsidP="00E14D28">
      <w:pPr>
        <w:pStyle w:val="a3"/>
        <w:rPr>
          <w:rFonts w:ascii="TH SarabunIT๙" w:hAnsi="TH SarabunIT๙" w:cs="TH SarabunIT๙"/>
          <w:sz w:val="32"/>
          <w:szCs w:val="32"/>
        </w:rPr>
      </w:pPr>
      <w:r w:rsidRPr="00221E72">
        <w:rPr>
          <w:rFonts w:ascii="TH SarabunIT๙" w:hAnsi="TH SarabunIT๙" w:cs="TH SarabunIT๙"/>
          <w:sz w:val="32"/>
          <w:szCs w:val="32"/>
          <w:cs/>
        </w:rPr>
        <w:t>5.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21E72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นายจรัญ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เส็นหล๊ะ</w:t>
      </w:r>
      <w:proofErr w:type="spellEnd"/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  <w:t xml:space="preserve">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ฉลุง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ประธาน</w:t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4D28" w:rsidRPr="00221E72" w:rsidRDefault="00E14D28" w:rsidP="00E14D2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นางตวงรัตน์  แซ่เจา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 ผู้อำนวยการกองช่าง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E14D28" w:rsidRPr="00221E72" w:rsidRDefault="00E14D28" w:rsidP="00E14D2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5.3 นายประ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วิทย์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ภักดี</w:t>
      </w:r>
      <w:r>
        <w:rPr>
          <w:rFonts w:ascii="TH SarabunIT๙" w:hAnsi="TH SarabunIT๙" w:cs="TH SarabunIT๙"/>
          <w:sz w:val="32"/>
          <w:szCs w:val="32"/>
          <w:cs/>
        </w:rPr>
        <w:tab/>
        <w:t>ตำแหน่ง นายช่างโยธาอาวุ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221E72">
        <w:rPr>
          <w:rFonts w:ascii="TH SarabunIT๙" w:hAnsi="TH SarabunIT๙" w:cs="TH SarabunIT๙"/>
          <w:sz w:val="32"/>
          <w:szCs w:val="32"/>
          <w:cs/>
        </w:rPr>
        <w:t>ส</w:t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1E72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E14D28" w:rsidRDefault="00E14D28" w:rsidP="00E14D28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E14D28" w:rsidRDefault="00E14D28" w:rsidP="00E14D2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14D28" w:rsidRDefault="00E14D28" w:rsidP="00E14D2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14D28" w:rsidRDefault="00E14D28" w:rsidP="00E14D2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14D28" w:rsidRDefault="00E14D28" w:rsidP="00E14D2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E14D28" w:rsidRDefault="00E14D28" w:rsidP="00E14D28">
      <w:pPr>
        <w:pStyle w:val="a3"/>
        <w:rPr>
          <w:rFonts w:ascii="TH SarabunIT๙" w:hAnsi="TH SarabunIT๙" w:cs="TH SarabunIT๙" w:hint="cs"/>
          <w:sz w:val="32"/>
          <w:szCs w:val="32"/>
        </w:rPr>
      </w:pPr>
    </w:p>
    <w:p w:rsidR="00F35EBB" w:rsidRPr="00E14D28" w:rsidRDefault="00F35EBB">
      <w:pPr>
        <w:rPr>
          <w:rFonts w:hint="cs"/>
          <w:cs/>
        </w:rPr>
      </w:pPr>
      <w:bookmarkStart w:id="0" w:name="_GoBack"/>
      <w:bookmarkEnd w:id="0"/>
    </w:p>
    <w:sectPr w:rsidR="00F35EBB" w:rsidRPr="00E14D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5110A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E4F92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D616C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EC1931"/>
    <w:multiLevelType w:val="hybridMultilevel"/>
    <w:tmpl w:val="DDF4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816"/>
    <w:rsid w:val="00112816"/>
    <w:rsid w:val="00C9132C"/>
    <w:rsid w:val="00D77201"/>
    <w:rsid w:val="00E14D28"/>
    <w:rsid w:val="00F3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hk774</dc:creator>
  <cp:lastModifiedBy>hk774</cp:lastModifiedBy>
  <cp:revision>2</cp:revision>
  <dcterms:created xsi:type="dcterms:W3CDTF">2022-05-20T04:06:00Z</dcterms:created>
  <dcterms:modified xsi:type="dcterms:W3CDTF">2022-05-20T04:06:00Z</dcterms:modified>
</cp:coreProperties>
</file>